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CEC" w:rsidRDefault="00C54CEC" w:rsidP="00C54CEC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Office of Research &amp; Commercialization</w:t>
      </w:r>
    </w:p>
    <w:p w:rsidR="00C54CEC" w:rsidRDefault="00C54CEC" w:rsidP="00C54CEC">
      <w:pPr>
        <w:spacing w:after="0"/>
        <w:jc w:val="center"/>
        <w:rPr>
          <w:b/>
        </w:rPr>
      </w:pPr>
      <w:r>
        <w:rPr>
          <w:b/>
        </w:rPr>
        <w:t>University of Central Florida</w:t>
      </w:r>
    </w:p>
    <w:p w:rsidR="00C54CEC" w:rsidRDefault="00C54CEC">
      <w:pPr>
        <w:rPr>
          <w:b/>
        </w:rPr>
      </w:pPr>
    </w:p>
    <w:p w:rsidR="00000180" w:rsidRPr="00B86812" w:rsidRDefault="00E105FB">
      <w:pPr>
        <w:rPr>
          <w:b/>
        </w:rPr>
      </w:pPr>
      <w:r w:rsidRPr="00B86812">
        <w:rPr>
          <w:b/>
        </w:rPr>
        <w:t xml:space="preserve">Cell </w:t>
      </w:r>
      <w:r w:rsidR="00802763" w:rsidRPr="00B86812">
        <w:rPr>
          <w:b/>
        </w:rPr>
        <w:t>P</w:t>
      </w:r>
      <w:r w:rsidRPr="00B86812">
        <w:rPr>
          <w:b/>
        </w:rPr>
        <w:t xml:space="preserve">hone </w:t>
      </w:r>
      <w:r w:rsidR="00802763" w:rsidRPr="00B86812">
        <w:rPr>
          <w:b/>
        </w:rPr>
        <w:t>C</w:t>
      </w:r>
      <w:r w:rsidRPr="00B86812">
        <w:rPr>
          <w:b/>
        </w:rPr>
        <w:t xml:space="preserve">ost </w:t>
      </w:r>
      <w:r w:rsidR="00802763" w:rsidRPr="00B86812">
        <w:rPr>
          <w:b/>
        </w:rPr>
        <w:t>A</w:t>
      </w:r>
      <w:r w:rsidRPr="00B86812">
        <w:rPr>
          <w:b/>
        </w:rPr>
        <w:t xml:space="preserve">llowability </w:t>
      </w:r>
      <w:r w:rsidR="000C6927" w:rsidRPr="00B86812">
        <w:rPr>
          <w:b/>
        </w:rPr>
        <w:t>on</w:t>
      </w:r>
      <w:r w:rsidRPr="00B86812">
        <w:rPr>
          <w:b/>
        </w:rPr>
        <w:t xml:space="preserve"> </w:t>
      </w:r>
      <w:r w:rsidR="00802763" w:rsidRPr="00B86812">
        <w:rPr>
          <w:b/>
        </w:rPr>
        <w:t>S</w:t>
      </w:r>
      <w:r w:rsidRPr="00B86812">
        <w:rPr>
          <w:b/>
        </w:rPr>
        <w:t xml:space="preserve">ponsored </w:t>
      </w:r>
      <w:r w:rsidR="00802763" w:rsidRPr="00B86812">
        <w:rPr>
          <w:b/>
        </w:rPr>
        <w:t>P</w:t>
      </w:r>
      <w:r w:rsidRPr="00B86812">
        <w:rPr>
          <w:b/>
        </w:rPr>
        <w:t>rograms:</w:t>
      </w:r>
    </w:p>
    <w:p w:rsidR="00E105FB" w:rsidRDefault="00E105FB" w:rsidP="00B86812">
      <w:pPr>
        <w:ind w:left="720"/>
      </w:pPr>
      <w:r w:rsidRPr="00E105FB">
        <w:t>The cost of cell phones and cell phone usage is normally treated as an F&amp;A cost and not as a direct cost to the project.</w:t>
      </w:r>
    </w:p>
    <w:p w:rsidR="00E105FB" w:rsidRDefault="00802763" w:rsidP="00E105FB">
      <w:r>
        <w:t>Under the following special circumstances, cell phones can be direct charged</w:t>
      </w:r>
      <w:r w:rsidR="00B86812">
        <w:t>:</w:t>
      </w:r>
    </w:p>
    <w:p w:rsidR="00B86812" w:rsidRDefault="00E105FB" w:rsidP="00B86812">
      <w:pPr>
        <w:pStyle w:val="ListParagraph"/>
        <w:numPr>
          <w:ilvl w:val="0"/>
          <w:numId w:val="1"/>
        </w:numPr>
      </w:pPr>
      <w:r>
        <w:t>T</w:t>
      </w:r>
      <w:r w:rsidRPr="00E105FB">
        <w:t>he cost is necessary for the efficient conduct of a sponsored project</w:t>
      </w:r>
    </w:p>
    <w:p w:rsidR="00B86812" w:rsidRDefault="00B86812" w:rsidP="00B86812">
      <w:pPr>
        <w:pStyle w:val="ListParagraph"/>
        <w:numPr>
          <w:ilvl w:val="0"/>
          <w:numId w:val="1"/>
        </w:numPr>
      </w:pPr>
      <w:r w:rsidRPr="00E105FB">
        <w:t>Is</w:t>
      </w:r>
      <w:r w:rsidR="00E105FB" w:rsidRPr="00E105FB">
        <w:t xml:space="preserve"> clearly identified in the proposal budget</w:t>
      </w:r>
    </w:p>
    <w:p w:rsidR="00B86812" w:rsidRDefault="00B86812" w:rsidP="00B86812">
      <w:pPr>
        <w:pStyle w:val="ListParagraph"/>
        <w:numPr>
          <w:ilvl w:val="0"/>
          <w:numId w:val="1"/>
        </w:numPr>
      </w:pPr>
      <w:r>
        <w:t>J</w:t>
      </w:r>
      <w:r w:rsidR="00E105FB" w:rsidRPr="00E105FB">
        <w:t>ustified in the budget narrative and funded by the sponsor</w:t>
      </w:r>
    </w:p>
    <w:p w:rsidR="00E105FB" w:rsidRDefault="00E105FB" w:rsidP="00E105FB">
      <w:r w:rsidRPr="00E105FB">
        <w:t>The costs must meet the general conditions of allowability that other costs expensed to Grants and Contracts must meet:</w:t>
      </w:r>
    </w:p>
    <w:p w:rsidR="00E105FB" w:rsidRDefault="00E105FB" w:rsidP="00E105FB">
      <w:r>
        <w:t>1. The cost is Allowable under the terms and conditions of the award (not specifically identified as unallowable in the award or applicable terms and conditions).</w:t>
      </w:r>
    </w:p>
    <w:p w:rsidR="00E105FB" w:rsidRDefault="00821632" w:rsidP="00E105FB">
      <w:r>
        <w:t>2. The</w:t>
      </w:r>
      <w:r w:rsidR="00E105FB">
        <w:t xml:space="preserve"> cost is Reasonable.  Would a normal person deem the cost appropriate given the intended use?  Is the cost of the phone and the plan reasonable in reference to the intended use?</w:t>
      </w:r>
    </w:p>
    <w:p w:rsidR="00E105FB" w:rsidRDefault="00821632" w:rsidP="00E105FB">
      <w:r>
        <w:t>3. The</w:t>
      </w:r>
      <w:r w:rsidR="00E105FB">
        <w:t xml:space="preserve"> cost is Allocable.  Will the use of the cell phone provide a direct benefit to meeting the project objectives?</w:t>
      </w:r>
    </w:p>
    <w:p w:rsidR="00E105FB" w:rsidRDefault="00821632" w:rsidP="00E105FB">
      <w:r>
        <w:t>4. Consistent</w:t>
      </w:r>
      <w:r w:rsidR="00E105FB">
        <w:t xml:space="preserve"> Treatment.  </w:t>
      </w:r>
      <w:r w:rsidR="00B86812">
        <w:t xml:space="preserve">Costs incurred for the same purpose in like circumstances must be </w:t>
      </w:r>
      <w:r w:rsidR="008D5AA7">
        <w:t>treated</w:t>
      </w:r>
      <w:r w:rsidR="00B86812">
        <w:t xml:space="preserve"> consistently as either direct or indirect costs.</w:t>
      </w:r>
    </w:p>
    <w:p w:rsidR="008D5AA7" w:rsidRDefault="00515C11" w:rsidP="00E105FB">
      <w:r>
        <w:t xml:space="preserve">If the circumstances described above can be met please fill out the cell phone authorization form found at </w:t>
      </w:r>
      <w:hyperlink r:id="rId6" w:history="1">
        <w:r w:rsidRPr="00515C11">
          <w:rPr>
            <w:rStyle w:val="Hyperlink"/>
          </w:rPr>
          <w:t>http://www.fa.ucf.edu/Forms/PCard/41-980.pdf</w:t>
        </w:r>
      </w:hyperlink>
      <w:r>
        <w:t xml:space="preserve">  with </w:t>
      </w:r>
      <w:r w:rsidR="0094701A">
        <w:t>an explanation for</w:t>
      </w:r>
      <w:r>
        <w:t xml:space="preserve"> the purpose of the cell phone as it</w:t>
      </w:r>
      <w:r w:rsidR="0094701A">
        <w:t xml:space="preserve"> relates to the sponsored award. After receiving the necessary approvals from the department forward the form to </w:t>
      </w:r>
      <w:r w:rsidR="00337BA0">
        <w:t xml:space="preserve">the compliance office at </w:t>
      </w:r>
      <w:r w:rsidR="0094701A">
        <w:t>the Office of Research</w:t>
      </w:r>
      <w:r w:rsidR="00374DC3">
        <w:t xml:space="preserve"> for </w:t>
      </w:r>
      <w:r w:rsidR="00337BA0">
        <w:t xml:space="preserve">final </w:t>
      </w:r>
      <w:r w:rsidR="00374DC3">
        <w:t xml:space="preserve">approval. </w:t>
      </w:r>
    </w:p>
    <w:sectPr w:rsidR="008D5A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02F0C"/>
    <w:multiLevelType w:val="hybridMultilevel"/>
    <w:tmpl w:val="DFE29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FB"/>
    <w:rsid w:val="000C6927"/>
    <w:rsid w:val="000D1182"/>
    <w:rsid w:val="00140F03"/>
    <w:rsid w:val="00337BA0"/>
    <w:rsid w:val="00374DC3"/>
    <w:rsid w:val="00481F5D"/>
    <w:rsid w:val="00515C11"/>
    <w:rsid w:val="00732ABA"/>
    <w:rsid w:val="00802763"/>
    <w:rsid w:val="00821632"/>
    <w:rsid w:val="008D5AA7"/>
    <w:rsid w:val="00906880"/>
    <w:rsid w:val="0094701A"/>
    <w:rsid w:val="00B86812"/>
    <w:rsid w:val="00C54CEC"/>
    <w:rsid w:val="00D6237D"/>
    <w:rsid w:val="00E1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8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C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DC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8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5C1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4D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.ucf.edu/Forms/PCard/41-98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Research and Commercialization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Jaswinder "Cookie" Kaur</dc:creator>
  <cp:lastModifiedBy>Office of Research</cp:lastModifiedBy>
  <cp:revision>2</cp:revision>
  <dcterms:created xsi:type="dcterms:W3CDTF">2013-12-09T13:25:00Z</dcterms:created>
  <dcterms:modified xsi:type="dcterms:W3CDTF">2013-12-09T13:25:00Z</dcterms:modified>
</cp:coreProperties>
</file>